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2E68" w:rsidRDefault="003370A5">
      <w:pPr>
        <w:spacing w:after="0" w:line="540" w:lineRule="auto"/>
        <w:rPr>
          <w:rFonts w:ascii="Helvetica Neue" w:eastAsia="Helvetica Neue" w:hAnsi="Helvetica Neue" w:cs="Helvetica Neue"/>
          <w:color w:val="F06622"/>
          <w:sz w:val="48"/>
          <w:szCs w:val="48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color w:val="F06622"/>
          <w:sz w:val="48"/>
          <w:szCs w:val="48"/>
        </w:rPr>
        <w:t>Deployee Info Sheet</w:t>
      </w:r>
    </w:p>
    <w:tbl>
      <w:tblPr>
        <w:tblStyle w:val="a"/>
        <w:tblW w:w="1460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1198"/>
      </w:tblGrid>
      <w:tr w:rsidR="00B72E68">
        <w:tc>
          <w:tcPr>
            <w:tcW w:w="3403" w:type="dxa"/>
            <w:vAlign w:val="center"/>
          </w:tcPr>
          <w:p w:rsidR="00B72E68" w:rsidRPr="003370A5" w:rsidRDefault="003370A5">
            <w:pPr>
              <w:spacing w:after="0" w:line="320" w:lineRule="auto"/>
              <w:contextualSpacing w:val="0"/>
              <w:rPr>
                <w:rFonts w:ascii="Helvetica Neue" w:eastAsia="Helvetica Neue" w:hAnsi="Helvetica Neue" w:cs="Helvetica Neue"/>
                <w:sz w:val="24"/>
                <w:szCs w:val="28"/>
              </w:rPr>
            </w:pPr>
            <w:r w:rsidRPr="003370A5">
              <w:rPr>
                <w:rFonts w:ascii="Helvetica Neue" w:eastAsia="Helvetica Neue" w:hAnsi="Helvetica Neue" w:cs="Helvetica Neue"/>
                <w:sz w:val="24"/>
                <w:szCs w:val="28"/>
              </w:rPr>
              <w:t>Focal Points</w:t>
            </w:r>
          </w:p>
        </w:tc>
        <w:tc>
          <w:tcPr>
            <w:tcW w:w="11198" w:type="dxa"/>
          </w:tcPr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>Insert the following contact details: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>Deployments Officer: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>Head of Deployment Section:</w:t>
            </w:r>
          </w:p>
        </w:tc>
      </w:tr>
      <w:tr w:rsidR="00B72E68" w:rsidTr="003370A5">
        <w:tc>
          <w:tcPr>
            <w:tcW w:w="3403" w:type="dxa"/>
            <w:vAlign w:val="center"/>
          </w:tcPr>
          <w:p w:rsidR="00B72E68" w:rsidRPr="003370A5" w:rsidRDefault="003370A5" w:rsidP="003370A5">
            <w:pPr>
              <w:spacing w:after="0" w:line="320" w:lineRule="auto"/>
              <w:contextualSpacing w:val="0"/>
              <w:rPr>
                <w:rFonts w:ascii="Helvetica Neue" w:eastAsia="Helvetica Neue" w:hAnsi="Helvetica Neue" w:cs="Helvetica Neue"/>
                <w:sz w:val="24"/>
                <w:szCs w:val="28"/>
              </w:rPr>
            </w:pPr>
            <w:r w:rsidRPr="003370A5">
              <w:rPr>
                <w:rFonts w:ascii="Helvetica Neue" w:eastAsia="Helvetica Neue" w:hAnsi="Helvetica Neue" w:cs="Helvetica Neue"/>
                <w:sz w:val="24"/>
                <w:szCs w:val="28"/>
              </w:rPr>
              <w:t>Emergency Contact</w:t>
            </w:r>
          </w:p>
        </w:tc>
        <w:tc>
          <w:tcPr>
            <w:tcW w:w="11198" w:type="dxa"/>
            <w:vAlign w:val="center"/>
          </w:tcPr>
          <w:p w:rsidR="00B72E68" w:rsidRDefault="003370A5" w:rsidP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 xml:space="preserve">Insert deployments 24hour emergency contact details  </w:t>
            </w:r>
          </w:p>
        </w:tc>
      </w:tr>
      <w:tr w:rsidR="00B72E68" w:rsidTr="003370A5">
        <w:tc>
          <w:tcPr>
            <w:tcW w:w="3403" w:type="dxa"/>
            <w:vAlign w:val="center"/>
          </w:tcPr>
          <w:p w:rsidR="00B72E68" w:rsidRPr="003370A5" w:rsidRDefault="003370A5" w:rsidP="003370A5">
            <w:pPr>
              <w:spacing w:after="0" w:line="320" w:lineRule="auto"/>
              <w:contextualSpacing w:val="0"/>
              <w:rPr>
                <w:rFonts w:ascii="Helvetica Neue" w:eastAsia="Helvetica Neue" w:hAnsi="Helvetica Neue" w:cs="Helvetica Neue"/>
                <w:sz w:val="24"/>
                <w:szCs w:val="28"/>
              </w:rPr>
            </w:pPr>
            <w:r w:rsidRPr="003370A5">
              <w:rPr>
                <w:rFonts w:ascii="Helvetica Neue" w:eastAsia="Helvetica Neue" w:hAnsi="Helvetica Neue" w:cs="Helvetica Neue"/>
                <w:sz w:val="24"/>
                <w:szCs w:val="28"/>
              </w:rPr>
              <w:t>Status of deployee</w:t>
            </w:r>
          </w:p>
        </w:tc>
        <w:tc>
          <w:tcPr>
            <w:tcW w:w="11198" w:type="dxa"/>
            <w:vAlign w:val="center"/>
          </w:tcPr>
          <w:p w:rsidR="00B72E68" w:rsidRDefault="003370A5" w:rsidP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Expert on Mission</w:t>
            </w:r>
          </w:p>
        </w:tc>
      </w:tr>
      <w:tr w:rsidR="00B72E68">
        <w:tc>
          <w:tcPr>
            <w:tcW w:w="3403" w:type="dxa"/>
            <w:vAlign w:val="center"/>
          </w:tcPr>
          <w:p w:rsidR="00B72E68" w:rsidRPr="003370A5" w:rsidRDefault="003370A5">
            <w:pPr>
              <w:spacing w:after="0" w:line="320" w:lineRule="auto"/>
              <w:contextualSpacing w:val="0"/>
              <w:rPr>
                <w:rFonts w:ascii="Helvetica Neue" w:eastAsia="Helvetica Neue" w:hAnsi="Helvetica Neue" w:cs="Helvetica Neue"/>
                <w:sz w:val="24"/>
                <w:szCs w:val="28"/>
              </w:rPr>
            </w:pPr>
            <w:r w:rsidRPr="003370A5">
              <w:rPr>
                <w:rFonts w:ascii="Helvetica Neue" w:eastAsia="Helvetica Neue" w:hAnsi="Helvetica Neue" w:cs="Helvetica Neue"/>
                <w:sz w:val="24"/>
                <w:szCs w:val="28"/>
              </w:rPr>
              <w:t>Security</w:t>
            </w:r>
          </w:p>
        </w:tc>
        <w:tc>
          <w:tcPr>
            <w:tcW w:w="11198" w:type="dxa"/>
          </w:tcPr>
          <w:p w:rsidR="00B72E68" w:rsidRDefault="003370A5">
            <w:pPr>
              <w:numPr>
                <w:ilvl w:val="0"/>
                <w:numId w:val="1"/>
              </w:numPr>
              <w:spacing w:after="0" w:line="260" w:lineRule="auto"/>
              <w:ind w:left="317" w:hanging="360"/>
            </w:pPr>
            <w:r>
              <w:rPr>
                <w:rFonts w:ascii="Helvetica Neue" w:eastAsia="Helvetica Neue" w:hAnsi="Helvetica Neue" w:cs="Helvetica Neue"/>
              </w:rPr>
              <w:t>Deployees are afforded the same security standards and access to security documents/reports as UN staff</w:t>
            </w:r>
          </w:p>
          <w:p w:rsidR="00B72E68" w:rsidRDefault="003370A5">
            <w:pPr>
              <w:numPr>
                <w:ilvl w:val="0"/>
                <w:numId w:val="1"/>
              </w:numPr>
              <w:spacing w:after="0" w:line="260" w:lineRule="auto"/>
              <w:ind w:left="317" w:hanging="360"/>
            </w:pPr>
            <w:r>
              <w:rPr>
                <w:rFonts w:ascii="Helvetica Neue" w:eastAsia="Helvetica Neue" w:hAnsi="Helvetica Neue" w:cs="Helvetica Neue"/>
              </w:rPr>
              <w:t>The deployee is to receiving an in country and local security brief immediately upon arrival</w:t>
            </w:r>
          </w:p>
          <w:p w:rsidR="00B72E68" w:rsidRDefault="003370A5">
            <w:pPr>
              <w:numPr>
                <w:ilvl w:val="0"/>
                <w:numId w:val="1"/>
              </w:numPr>
              <w:spacing w:after="0" w:line="260" w:lineRule="auto"/>
              <w:ind w:left="317" w:hanging="360"/>
            </w:pPr>
            <w:r>
              <w:rPr>
                <w:rFonts w:ascii="Helvetica Neue" w:eastAsia="Helvetica Neue" w:hAnsi="Helvetica Neue" w:cs="Helvetica Neue"/>
              </w:rPr>
              <w:t>The CO are to inspect and ensure accommodation is MORSS compliant</w:t>
            </w:r>
          </w:p>
          <w:p w:rsidR="00B72E68" w:rsidRDefault="003370A5">
            <w:pPr>
              <w:numPr>
                <w:ilvl w:val="0"/>
                <w:numId w:val="1"/>
              </w:numPr>
              <w:spacing w:after="0" w:line="260" w:lineRule="auto"/>
              <w:ind w:left="317" w:hanging="360"/>
            </w:pPr>
            <w:r>
              <w:rPr>
                <w:rFonts w:ascii="Helvetica Neue" w:eastAsia="Helvetica Neue" w:hAnsi="Helvetica Neue" w:cs="Helvetica Neue"/>
              </w:rPr>
              <w:t>All MORSS standards and upgrades are to be afforded to deployees - costs covered by the CO</w:t>
            </w:r>
          </w:p>
          <w:p w:rsidR="00B72E68" w:rsidRDefault="003370A5">
            <w:pPr>
              <w:numPr>
                <w:ilvl w:val="0"/>
                <w:numId w:val="1"/>
              </w:numPr>
              <w:spacing w:after="0" w:line="260" w:lineRule="auto"/>
              <w:ind w:left="317" w:hanging="360"/>
            </w:pPr>
            <w:r>
              <w:rPr>
                <w:rFonts w:ascii="Helvetica Neue" w:eastAsia="Helvetica Neue" w:hAnsi="Helvetica Neue" w:cs="Helvetica Neue"/>
              </w:rPr>
              <w:t>The CO is to ensure MOSS compliant travel to and from place of work is provided to the deployee</w:t>
            </w:r>
          </w:p>
        </w:tc>
      </w:tr>
      <w:tr w:rsidR="00B72E68">
        <w:tc>
          <w:tcPr>
            <w:tcW w:w="3403" w:type="dxa"/>
            <w:vAlign w:val="center"/>
          </w:tcPr>
          <w:p w:rsidR="00B72E68" w:rsidRPr="003370A5" w:rsidRDefault="003370A5">
            <w:pPr>
              <w:spacing w:after="0" w:line="320" w:lineRule="auto"/>
              <w:contextualSpacing w:val="0"/>
              <w:rPr>
                <w:rFonts w:ascii="Helvetica Neue" w:eastAsia="Helvetica Neue" w:hAnsi="Helvetica Neue" w:cs="Helvetica Neue"/>
                <w:sz w:val="24"/>
                <w:szCs w:val="28"/>
              </w:rPr>
            </w:pPr>
            <w:r w:rsidRPr="003370A5">
              <w:rPr>
                <w:rFonts w:ascii="Helvetica Neue" w:eastAsia="Helvetica Neue" w:hAnsi="Helvetica Neue" w:cs="Helvetica Neue"/>
                <w:sz w:val="24"/>
                <w:szCs w:val="28"/>
              </w:rPr>
              <w:t>Equipment</w:t>
            </w:r>
          </w:p>
        </w:tc>
        <w:tc>
          <w:tcPr>
            <w:tcW w:w="11198" w:type="dxa"/>
          </w:tcPr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The CO is to provide laptop and mobile phone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Clarify if the CO or Partner are to provide equipment – i.e. for an emergency</w:t>
            </w:r>
          </w:p>
        </w:tc>
      </w:tr>
      <w:tr w:rsidR="00B72E68">
        <w:tc>
          <w:tcPr>
            <w:tcW w:w="3403" w:type="dxa"/>
            <w:vAlign w:val="center"/>
          </w:tcPr>
          <w:p w:rsidR="00B72E68" w:rsidRPr="003370A5" w:rsidRDefault="003370A5">
            <w:pPr>
              <w:spacing w:after="120" w:line="320" w:lineRule="auto"/>
              <w:contextualSpacing w:val="0"/>
              <w:rPr>
                <w:rFonts w:ascii="Helvetica Neue" w:eastAsia="Helvetica Neue" w:hAnsi="Helvetica Neue" w:cs="Helvetica Neue"/>
                <w:sz w:val="24"/>
                <w:szCs w:val="28"/>
              </w:rPr>
            </w:pPr>
            <w:r w:rsidRPr="003370A5">
              <w:rPr>
                <w:rFonts w:ascii="Helvetica Neue" w:eastAsia="Helvetica Neue" w:hAnsi="Helvetica Neue" w:cs="Helvetica Neue"/>
                <w:sz w:val="24"/>
                <w:szCs w:val="28"/>
              </w:rPr>
              <w:t>Deployment terms and entitlements - Financial</w:t>
            </w:r>
          </w:p>
        </w:tc>
        <w:tc>
          <w:tcPr>
            <w:tcW w:w="11198" w:type="dxa"/>
          </w:tcPr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The deployee is provided with </w:t>
            </w:r>
            <w:r w:rsidRPr="003370A5">
              <w:rPr>
                <w:rFonts w:ascii="Helvetica Neue" w:eastAsia="Helvetica Neue" w:hAnsi="Helvetica Neue" w:cs="Helvetica Neue"/>
                <w:b/>
                <w:i/>
                <w:color w:val="F06622"/>
              </w:rPr>
              <w:t>(</w:t>
            </w:r>
            <w:r>
              <w:rPr>
                <w:rFonts w:ascii="Helvetica Neue" w:eastAsia="Helvetica Neue" w:hAnsi="Helvetica Neue" w:cs="Helvetica Neue"/>
                <w:b/>
                <w:i/>
                <w:color w:val="F06622"/>
              </w:rPr>
              <w:t>a</w:t>
            </w:r>
            <w:r>
              <w:rPr>
                <w:rFonts w:ascii="Helvetica Neue" w:eastAsia="Helvetica Neue" w:hAnsi="Helvetica Neue" w:cs="Helvetica Neue"/>
                <w:b/>
                <w:i/>
                <w:color w:val="F06622"/>
              </w:rPr>
              <w:t>dd</w:t>
            </w:r>
            <w:r>
              <w:rPr>
                <w:rFonts w:ascii="Helvetica Neue" w:eastAsia="Helvetica Neue" w:hAnsi="Helvetica Neue" w:cs="Helvetica Neue"/>
                <w:b/>
                <w:i/>
                <w:color w:val="F06622"/>
              </w:rPr>
              <w:t>/remove a</w:t>
            </w:r>
            <w:r>
              <w:rPr>
                <w:rFonts w:ascii="Helvetica Neue" w:eastAsia="Helvetica Neue" w:hAnsi="Helvetica Neue" w:cs="Helvetica Neue"/>
                <w:b/>
                <w:i/>
                <w:color w:val="F06622"/>
              </w:rPr>
              <w:t>s per your agencies guidelines</w:t>
            </w:r>
            <w:r>
              <w:rPr>
                <w:rFonts w:ascii="Helvetica Neue" w:eastAsia="Helvetica Neue" w:hAnsi="Helvetica Neue" w:cs="Helvetica Neue"/>
                <w:b/>
                <w:color w:val="F06622"/>
              </w:rPr>
              <w:t>)</w:t>
            </w:r>
            <w:r>
              <w:rPr>
                <w:rFonts w:ascii="Helvetica Neue" w:eastAsia="Helvetica Neue" w:hAnsi="Helvetica Neue" w:cs="Helvetica Neue"/>
                <w:b/>
              </w:rPr>
              <w:t>: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1. Deplo</w:t>
            </w:r>
            <w:bookmarkStart w:id="1" w:name="_GoBack"/>
            <w:bookmarkEnd w:id="1"/>
            <w:r>
              <w:rPr>
                <w:rFonts w:ascii="Helvetica Neue" w:eastAsia="Helvetica Neue" w:hAnsi="Helvetica Neue" w:cs="Helvetica Neue"/>
              </w:rPr>
              <w:t>yment and demobilisation travel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2. Daily Subsistence Allowance (DSA) or Living Allowance (LA)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3. Difficult Posting Allowance (DPA) [if applicable]).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4. Accommodation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5. Salary or </w:t>
            </w:r>
            <w:r>
              <w:rPr>
                <w:rFonts w:ascii="Helvetica Neue" w:eastAsia="Helvetica Neue" w:hAnsi="Helvetica Neue" w:cs="Helvetica Neue"/>
              </w:rPr>
              <w:t xml:space="preserve">Fee for Service 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6. Miscellaneous costs (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e.g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visas)</w:t>
            </w:r>
          </w:p>
          <w:p w:rsidR="00B72E68" w:rsidRDefault="00B72E68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The UN agency CO is to cover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i/>
                <w:color w:val="F06622"/>
              </w:rPr>
              <w:t>(update as per your MoU)</w:t>
            </w:r>
            <w:r>
              <w:rPr>
                <w:rFonts w:ascii="Helvetica Neue" w:eastAsia="Helvetica Neue" w:hAnsi="Helvetica Neue" w:cs="Helvetica Neue"/>
                <w:b/>
              </w:rPr>
              <w:t>: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1. All in country transport costs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2. All work related external travel costs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3. The same R&amp;R leave and financial benefits as awarded to UN staff </w:t>
            </w:r>
          </w:p>
        </w:tc>
      </w:tr>
      <w:tr w:rsidR="00B72E68">
        <w:tc>
          <w:tcPr>
            <w:tcW w:w="3403" w:type="dxa"/>
            <w:vAlign w:val="center"/>
          </w:tcPr>
          <w:p w:rsidR="00B72E68" w:rsidRPr="003370A5" w:rsidRDefault="003370A5">
            <w:pPr>
              <w:spacing w:after="120" w:line="320" w:lineRule="auto"/>
              <w:contextualSpacing w:val="0"/>
              <w:rPr>
                <w:rFonts w:ascii="Helvetica Neue" w:eastAsia="Helvetica Neue" w:hAnsi="Helvetica Neue" w:cs="Helvetica Neue"/>
                <w:sz w:val="24"/>
                <w:szCs w:val="28"/>
              </w:rPr>
            </w:pPr>
            <w:r w:rsidRPr="003370A5">
              <w:rPr>
                <w:rFonts w:ascii="Helvetica Neue" w:eastAsia="Helvetica Neue" w:hAnsi="Helvetica Neue" w:cs="Helvetica Neue"/>
                <w:sz w:val="24"/>
                <w:szCs w:val="28"/>
              </w:rPr>
              <w:lastRenderedPageBreak/>
              <w:t>Annual/R&amp;R Leave</w:t>
            </w:r>
          </w:p>
        </w:tc>
        <w:tc>
          <w:tcPr>
            <w:tcW w:w="11198" w:type="dxa"/>
          </w:tcPr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>Insert annual leave day accrual rate</w:t>
            </w:r>
          </w:p>
          <w:p w:rsidR="00B72E68" w:rsidRDefault="00B72E68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Leave is taken upon agreement between the deployee and  Line Manager</w:t>
            </w:r>
          </w:p>
          <w:p w:rsidR="00B72E68" w:rsidRDefault="00B72E68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Detail leave entitlements here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Deployees are entitled to the same R&amp;R cycle as afforded to UN staff. 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Detail compassionate and sick leave</w:t>
            </w:r>
          </w:p>
        </w:tc>
      </w:tr>
      <w:tr w:rsidR="00B72E68">
        <w:tc>
          <w:tcPr>
            <w:tcW w:w="3403" w:type="dxa"/>
            <w:vAlign w:val="center"/>
          </w:tcPr>
          <w:p w:rsidR="00B72E68" w:rsidRPr="003370A5" w:rsidRDefault="003370A5">
            <w:pPr>
              <w:spacing w:after="120" w:line="320" w:lineRule="auto"/>
              <w:contextualSpacing w:val="0"/>
              <w:rPr>
                <w:rFonts w:ascii="Helvetica Neue" w:eastAsia="Helvetica Neue" w:hAnsi="Helvetica Neue" w:cs="Helvetica Neue"/>
                <w:sz w:val="24"/>
                <w:szCs w:val="28"/>
              </w:rPr>
            </w:pPr>
            <w:r w:rsidRPr="003370A5">
              <w:rPr>
                <w:rFonts w:ascii="Helvetica Neue" w:eastAsia="Helvetica Neue" w:hAnsi="Helvetica Neue" w:cs="Helvetica Neue"/>
                <w:sz w:val="24"/>
                <w:szCs w:val="28"/>
              </w:rPr>
              <w:t>Insurance</w:t>
            </w:r>
          </w:p>
        </w:tc>
        <w:tc>
          <w:tcPr>
            <w:tcW w:w="11198" w:type="dxa"/>
          </w:tcPr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Deployees receive urgent/emergency medical insurance including life and disability insurance. 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Suggest to highlight any insurance such as loss, theft, flight reimbursement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etc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that deployees may potentially seek to double dip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Third party/liability costs</w:t>
            </w:r>
          </w:p>
        </w:tc>
      </w:tr>
      <w:tr w:rsidR="00B72E68">
        <w:tc>
          <w:tcPr>
            <w:tcW w:w="3403" w:type="dxa"/>
            <w:vAlign w:val="center"/>
          </w:tcPr>
          <w:p w:rsidR="00B72E68" w:rsidRPr="003370A5" w:rsidRDefault="003370A5">
            <w:pPr>
              <w:spacing w:after="120" w:line="320" w:lineRule="auto"/>
              <w:contextualSpacing w:val="0"/>
              <w:rPr>
                <w:rFonts w:ascii="Helvetica Neue" w:eastAsia="Helvetica Neue" w:hAnsi="Helvetica Neue" w:cs="Helvetica Neue"/>
                <w:sz w:val="24"/>
                <w:szCs w:val="28"/>
              </w:rPr>
            </w:pPr>
            <w:r w:rsidRPr="003370A5">
              <w:rPr>
                <w:rFonts w:ascii="Helvetica Neue" w:eastAsia="Helvetica Neue" w:hAnsi="Helvetica Neue" w:cs="Helvetica Neue"/>
                <w:sz w:val="24"/>
                <w:szCs w:val="28"/>
              </w:rPr>
              <w:t>M</w:t>
            </w:r>
            <w:r w:rsidRPr="003370A5">
              <w:rPr>
                <w:rFonts w:ascii="Helvetica Neue" w:eastAsia="Helvetica Neue" w:hAnsi="Helvetica Neue" w:cs="Helvetica Neue"/>
                <w:sz w:val="24"/>
                <w:szCs w:val="28"/>
              </w:rPr>
              <w:t>edical Evacuation</w:t>
            </w:r>
          </w:p>
        </w:tc>
        <w:tc>
          <w:tcPr>
            <w:tcW w:w="11198" w:type="dxa"/>
          </w:tcPr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Deployees medical and evacuation costs are covered under the agencies medical insurance. In an emergency the CO is to directly contact the following:</w:t>
            </w:r>
          </w:p>
          <w:p w:rsidR="00B72E68" w:rsidRDefault="00B72E68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INSERT INSURANCE AGENCY HERE Telephone : 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It will be necessary to quote: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1. Insured agency name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2. Insurance policy number (insert here)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3. Deployees name and address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4. A local contact telephone number</w:t>
            </w: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5. Details of the assistance required</w:t>
            </w:r>
          </w:p>
          <w:p w:rsidR="00B72E68" w:rsidRDefault="00B72E68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Medical Evacuation</w:t>
            </w:r>
            <w:r>
              <w:rPr>
                <w:rFonts w:ascii="Helvetica Neue" w:eastAsia="Helvetica Neue" w:hAnsi="Helvetica Neue" w:cs="Helvetica Neue"/>
              </w:rPr>
              <w:t>: highlight your policy on medical evacuation – note many insurance agencies will not cover medical costs if the member has been evacuated without prior notification.</w:t>
            </w:r>
          </w:p>
        </w:tc>
      </w:tr>
      <w:tr w:rsidR="00B72E68">
        <w:trPr>
          <w:trHeight w:val="760"/>
        </w:trPr>
        <w:tc>
          <w:tcPr>
            <w:tcW w:w="3403" w:type="dxa"/>
            <w:vAlign w:val="center"/>
          </w:tcPr>
          <w:p w:rsidR="00B72E68" w:rsidRPr="003370A5" w:rsidRDefault="003370A5">
            <w:pPr>
              <w:spacing w:after="120" w:line="320" w:lineRule="auto"/>
              <w:contextualSpacing w:val="0"/>
              <w:rPr>
                <w:rFonts w:ascii="Helvetica Neue" w:eastAsia="Helvetica Neue" w:hAnsi="Helvetica Neue" w:cs="Helvetica Neue"/>
                <w:sz w:val="24"/>
                <w:szCs w:val="28"/>
              </w:rPr>
            </w:pPr>
            <w:r w:rsidRPr="003370A5">
              <w:rPr>
                <w:rFonts w:ascii="Helvetica Neue" w:eastAsia="Helvetica Neue" w:hAnsi="Helvetica Neue" w:cs="Helvetica Neue"/>
                <w:sz w:val="24"/>
                <w:szCs w:val="28"/>
              </w:rPr>
              <w:t>Deployee Welfare</w:t>
            </w:r>
          </w:p>
        </w:tc>
        <w:tc>
          <w:tcPr>
            <w:tcW w:w="11198" w:type="dxa"/>
          </w:tcPr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Employee Assistance Plan (EAP) - </w:t>
            </w:r>
            <w:r>
              <w:rPr>
                <w:rFonts w:ascii="Helvetica Neue" w:eastAsia="Helvetica Neue" w:hAnsi="Helvetica Neue" w:cs="Helvetica Neue"/>
                <w:i/>
              </w:rPr>
              <w:t>Insert details here</w:t>
            </w:r>
          </w:p>
          <w:p w:rsidR="00B72E68" w:rsidRDefault="00B72E68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>The EAP is an ind</w:t>
            </w:r>
            <w:r>
              <w:rPr>
                <w:rFonts w:ascii="Helvetica Neue" w:eastAsia="Helvetica Neue" w:hAnsi="Helvetica Neue" w:cs="Helvetica Neue"/>
                <w:i/>
              </w:rPr>
              <w:t xml:space="preserve">ependent, free and confidential advice service providing practical and emotional support for </w:t>
            </w:r>
            <w:r>
              <w:rPr>
                <w:rFonts w:ascii="Helvetica Neue" w:eastAsia="Helvetica Neue" w:hAnsi="Helvetica Neue" w:cs="Helvetica Neue"/>
                <w:i/>
              </w:rPr>
              <w:lastRenderedPageBreak/>
              <w:t>work or personal issues.</w:t>
            </w:r>
          </w:p>
        </w:tc>
      </w:tr>
      <w:tr w:rsidR="00B72E68">
        <w:tc>
          <w:tcPr>
            <w:tcW w:w="3403" w:type="dxa"/>
            <w:vAlign w:val="center"/>
          </w:tcPr>
          <w:p w:rsidR="00B72E68" w:rsidRPr="003370A5" w:rsidRDefault="003370A5">
            <w:pPr>
              <w:spacing w:after="120" w:line="320" w:lineRule="auto"/>
              <w:contextualSpacing w:val="0"/>
              <w:rPr>
                <w:rFonts w:ascii="Helvetica Neue" w:eastAsia="Helvetica Neue" w:hAnsi="Helvetica Neue" w:cs="Helvetica Neue"/>
                <w:sz w:val="24"/>
                <w:szCs w:val="28"/>
              </w:rPr>
            </w:pPr>
            <w:r w:rsidRPr="003370A5">
              <w:rPr>
                <w:rFonts w:ascii="Helvetica Neue" w:eastAsia="Helvetica Neue" w:hAnsi="Helvetica Neue" w:cs="Helvetica Neue"/>
                <w:sz w:val="24"/>
                <w:szCs w:val="28"/>
              </w:rPr>
              <w:lastRenderedPageBreak/>
              <w:t>Performance Evaluation</w:t>
            </w:r>
          </w:p>
        </w:tc>
        <w:tc>
          <w:tcPr>
            <w:tcW w:w="11198" w:type="dxa"/>
          </w:tcPr>
          <w:p w:rsidR="00B72E68" w:rsidRDefault="003370A5">
            <w:pPr>
              <w:spacing w:after="0" w:line="26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Mandatory for all deployments. Template provided at start of deployment and to be provided prior to end of deploym</w:t>
            </w:r>
            <w:r>
              <w:rPr>
                <w:rFonts w:ascii="Helvetica Neue" w:eastAsia="Helvetica Neue" w:hAnsi="Helvetica Neue" w:cs="Helvetica Neue"/>
              </w:rPr>
              <w:t>ent. Note extensions will not take place unless a performance evaluation has been received prior.</w:t>
            </w:r>
          </w:p>
        </w:tc>
      </w:tr>
    </w:tbl>
    <w:p w:rsidR="00B72E68" w:rsidRDefault="00B72E68">
      <w:pPr>
        <w:spacing w:before="240" w:after="0" w:line="260" w:lineRule="auto"/>
        <w:rPr>
          <w:rFonts w:ascii="Helvetica Neue" w:eastAsia="Helvetica Neue" w:hAnsi="Helvetica Neue" w:cs="Helvetica Neue"/>
        </w:rPr>
      </w:pPr>
    </w:p>
    <w:sectPr w:rsidR="00B72E68">
      <w:headerReference w:type="default" r:id="rId8"/>
      <w:footerReference w:type="default" r:id="rId9"/>
      <w:pgSz w:w="16820" w:h="11900"/>
      <w:pgMar w:top="1134" w:right="680" w:bottom="68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70A5">
      <w:pPr>
        <w:spacing w:after="0" w:line="240" w:lineRule="auto"/>
      </w:pPr>
      <w:r>
        <w:separator/>
      </w:r>
    </w:p>
  </w:endnote>
  <w:endnote w:type="continuationSeparator" w:id="0">
    <w:p w:rsidR="00000000" w:rsidRDefault="0033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68" w:rsidRDefault="003370A5">
    <w:pPr>
      <w:pBdr>
        <w:top w:val="single" w:sz="4" w:space="1" w:color="E94F1B"/>
      </w:pBdr>
      <w:spacing w:after="160" w:line="320" w:lineRule="auto"/>
      <w:jc w:val="right"/>
      <w:rPr>
        <w:rFonts w:ascii="Helvetica Neue" w:eastAsia="Helvetica Neue" w:hAnsi="Helvetica Neue" w:cs="Helvetica Neue"/>
        <w:color w:val="F06622"/>
      </w:rPr>
    </w:pPr>
    <w:r>
      <w:rPr>
        <w:rFonts w:ascii="Helvetica Neue" w:eastAsia="Helvetica Neue" w:hAnsi="Helvetica Neue" w:cs="Helvetica Neue"/>
        <w:color w:val="F06622"/>
      </w:rPr>
      <w:t>www.standbypartnership.org</w:t>
    </w:r>
  </w:p>
  <w:p w:rsidR="00B72E68" w:rsidRDefault="00B72E68">
    <w:pPr>
      <w:tabs>
        <w:tab w:val="center" w:pos="4320"/>
        <w:tab w:val="right" w:pos="8640"/>
      </w:tabs>
      <w:spacing w:after="284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70A5">
      <w:pPr>
        <w:spacing w:after="0" w:line="240" w:lineRule="auto"/>
      </w:pPr>
      <w:r>
        <w:separator/>
      </w:r>
    </w:p>
  </w:footnote>
  <w:footnote w:type="continuationSeparator" w:id="0">
    <w:p w:rsidR="00000000" w:rsidRDefault="0033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68" w:rsidRDefault="003370A5">
    <w:pPr>
      <w:tabs>
        <w:tab w:val="center" w:pos="4320"/>
        <w:tab w:val="right" w:pos="8640"/>
      </w:tabs>
      <w:spacing w:before="709" w:after="0" w:line="240" w:lineRule="auto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6572250</wp:posOffset>
          </wp:positionH>
          <wp:positionV relativeFrom="paragraph">
            <wp:posOffset>0</wp:posOffset>
          </wp:positionV>
          <wp:extent cx="1875790" cy="108458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108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58BF"/>
    <w:multiLevelType w:val="multilevel"/>
    <w:tmpl w:val="A27E3D46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E68"/>
    <w:rsid w:val="003370A5"/>
    <w:rsid w:val="00B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Stephens</dc:creator>
  <cp:lastModifiedBy>Cassie Stephens</cp:lastModifiedBy>
  <cp:revision>2</cp:revision>
  <dcterms:created xsi:type="dcterms:W3CDTF">2017-04-06T01:59:00Z</dcterms:created>
  <dcterms:modified xsi:type="dcterms:W3CDTF">2017-04-06T01:59:00Z</dcterms:modified>
</cp:coreProperties>
</file>